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85" w:rsidRDefault="00E03285" w:rsidP="00E03285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85">
        <w:rPr>
          <w:rFonts w:ascii="Times New Roman" w:hAnsi="Times New Roman" w:cs="Times New Roman"/>
          <w:b/>
          <w:sz w:val="28"/>
          <w:szCs w:val="28"/>
        </w:rPr>
        <w:t>“SÁNG KIẾN ẤN ĐỘ D</w:t>
      </w:r>
      <w:r w:rsidRPr="00E03285">
        <w:rPr>
          <w:rFonts w:ascii="Times New Roman" w:hAnsi="Times New Roman" w:cs="Times New Roman"/>
          <w:b/>
          <w:sz w:val="28"/>
          <w:szCs w:val="28"/>
        </w:rPr>
        <w:t>Ư</w:t>
      </w:r>
      <w:r w:rsidRPr="00E03285">
        <w:rPr>
          <w:rFonts w:ascii="Times New Roman" w:hAnsi="Times New Roman" w:cs="Times New Roman"/>
          <w:b/>
          <w:sz w:val="28"/>
          <w:szCs w:val="28"/>
        </w:rPr>
        <w:t>ƠNG – THÁI BÌNH D</w:t>
      </w:r>
      <w:r>
        <w:rPr>
          <w:rFonts w:ascii="Times New Roman" w:hAnsi="Times New Roman" w:cs="Times New Roman"/>
          <w:b/>
          <w:sz w:val="28"/>
          <w:szCs w:val="28"/>
        </w:rPr>
        <w:t>Ư</w:t>
      </w:r>
      <w:bookmarkStart w:id="0" w:name="_GoBack"/>
      <w:bookmarkEnd w:id="0"/>
      <w:r w:rsidRPr="00E03285">
        <w:rPr>
          <w:rFonts w:ascii="Times New Roman" w:hAnsi="Times New Roman" w:cs="Times New Roman"/>
          <w:b/>
          <w:sz w:val="28"/>
          <w:szCs w:val="28"/>
        </w:rPr>
        <w:t xml:space="preserve">ƠNG” </w:t>
      </w:r>
    </w:p>
    <w:p w:rsidR="00E03285" w:rsidRPr="00E03285" w:rsidRDefault="00E03285" w:rsidP="00E03285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285">
        <w:rPr>
          <w:rFonts w:ascii="Times New Roman" w:hAnsi="Times New Roman" w:cs="Times New Roman"/>
          <w:b/>
          <w:sz w:val="28"/>
          <w:szCs w:val="28"/>
        </w:rPr>
        <w:t>VỚI QUAN HỆ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285">
        <w:rPr>
          <w:rFonts w:ascii="Times New Roman" w:hAnsi="Times New Roman" w:cs="Times New Roman"/>
          <w:b/>
          <w:sz w:val="28"/>
          <w:szCs w:val="28"/>
        </w:rPr>
        <w:t>ĐỐI TÁC CHIẾN L</w:t>
      </w:r>
      <w:r w:rsidRPr="00E03285">
        <w:rPr>
          <w:rFonts w:ascii="Times New Roman" w:hAnsi="Times New Roman" w:cs="Times New Roman"/>
          <w:b/>
          <w:sz w:val="28"/>
          <w:szCs w:val="28"/>
        </w:rPr>
        <w:t>Ư</w:t>
      </w:r>
      <w:r w:rsidRPr="00E03285">
        <w:rPr>
          <w:rFonts w:ascii="Times New Roman" w:hAnsi="Times New Roman" w:cs="Times New Roman"/>
          <w:b/>
          <w:sz w:val="28"/>
          <w:szCs w:val="28"/>
        </w:rPr>
        <w:t>ỢC TOÀN DIỆN VIỆT NAM-ẤN ĐỘ: LÝ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285">
        <w:rPr>
          <w:rFonts w:ascii="Times New Roman" w:hAnsi="Times New Roman" w:cs="Times New Roman"/>
          <w:b/>
          <w:sz w:val="28"/>
          <w:szCs w:val="28"/>
        </w:rPr>
        <w:t>VÀ THỰC TIỄN</w:t>
      </w:r>
    </w:p>
    <w:p w:rsidR="00E03285" w:rsidRPr="00E03285" w:rsidRDefault="00E03285" w:rsidP="00E03285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3285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E03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Hùng</w:t>
      </w:r>
      <w:proofErr w:type="spellEnd"/>
      <w:r w:rsidRPr="00E03285"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Ph</w:t>
      </w:r>
      <w:r w:rsidRPr="00E03285">
        <w:rPr>
          <w:rFonts w:ascii="Times New Roman" w:hAnsi="Times New Roman" w:cs="Times New Roman"/>
          <w:b/>
          <w:sz w:val="28"/>
          <w:szCs w:val="28"/>
        </w:rPr>
        <w:t>ư</w:t>
      </w:r>
      <w:r w:rsidRPr="00E03285">
        <w:rPr>
          <w:rFonts w:ascii="Times New Roman" w:hAnsi="Times New Roman" w:cs="Times New Roman"/>
          <w:b/>
          <w:sz w:val="28"/>
          <w:szCs w:val="28"/>
        </w:rPr>
        <w:t>ơng</w:t>
      </w:r>
      <w:proofErr w:type="spellEnd"/>
    </w:p>
    <w:p w:rsidR="00E03285" w:rsidRPr="00E03285" w:rsidRDefault="00E03285" w:rsidP="00E03285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Nguyễn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Tất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</w:p>
    <w:p w:rsidR="00E03285" w:rsidRP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E03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E03285" w:rsidRP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mở</w:t>
      </w:r>
      <w:proofErr w:type="spellEnd"/>
    </w:p>
    <w:p w:rsidR="00E03285" w:rsidRP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285">
        <w:rPr>
          <w:rFonts w:ascii="Times New Roman" w:hAnsi="Times New Roman" w:cs="Times New Roman"/>
          <w:sz w:val="28"/>
          <w:szCs w:val="28"/>
        </w:rPr>
        <w:t xml:space="preserve">(FOIP),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xướng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―An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–SAGAR‖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Dương-Thái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85">
        <w:rPr>
          <w:rFonts w:ascii="Times New Roman" w:hAnsi="Times New Roman" w:cs="Times New Roman"/>
          <w:sz w:val="28"/>
          <w:szCs w:val="28"/>
        </w:rPr>
        <w:t>IPOI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3285">
        <w:rPr>
          <w:rFonts w:ascii="Times New Roman" w:hAnsi="Times New Roman" w:cs="Times New Roman"/>
          <w:sz w:val="28"/>
          <w:szCs w:val="28"/>
        </w:rPr>
        <w:t xml:space="preserve"> IPOI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Á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14 ở Bangkok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ngoặt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‖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85">
        <w:rPr>
          <w:rFonts w:ascii="Times New Roman" w:hAnsi="Times New Roman" w:cs="Times New Roman"/>
          <w:sz w:val="28"/>
          <w:szCs w:val="28"/>
        </w:rPr>
        <w:t xml:space="preserve">2007.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2016,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Modi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song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‖.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>.</w:t>
      </w:r>
    </w:p>
    <w:p w:rsidR="00E03285" w:rsidRP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IPOI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Việt</w:t>
      </w:r>
      <w:proofErr w:type="spellEnd"/>
    </w:p>
    <w:p w:rsid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285">
        <w:rPr>
          <w:rFonts w:ascii="Times New Roman" w:hAnsi="Times New Roman" w:cs="Times New Roman"/>
          <w:sz w:val="28"/>
          <w:szCs w:val="28"/>
        </w:rPr>
        <w:t>Nam-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Dương-Thái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IPOI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thịnh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vượng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2021-2023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>.</w:t>
      </w:r>
    </w:p>
    <w:p w:rsidR="00A77479" w:rsidRPr="00E03285" w:rsidRDefault="00E03285" w:rsidP="00E03285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03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E032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Nam-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, IPOI, </w:t>
      </w:r>
      <w:proofErr w:type="spellStart"/>
      <w:r w:rsidRPr="00E03285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E03285">
        <w:rPr>
          <w:rFonts w:ascii="Times New Roman" w:hAnsi="Times New Roman" w:cs="Times New Roman"/>
          <w:i/>
          <w:sz w:val="28"/>
          <w:szCs w:val="28"/>
        </w:rPr>
        <w:t xml:space="preserve"> Nam.</w:t>
      </w:r>
    </w:p>
    <w:sectPr w:rsidR="00A77479" w:rsidRPr="00E0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85"/>
    <w:rsid w:val="00A77479"/>
    <w:rsid w:val="00E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3CC70-4862-4C32-BADB-B8456BE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48A2E-B0E8-4329-9818-0EFF22ABD5DC}"/>
</file>

<file path=customXml/itemProps2.xml><?xml version="1.0" encoding="utf-8"?>
<ds:datastoreItem xmlns:ds="http://schemas.openxmlformats.org/officeDocument/2006/customXml" ds:itemID="{5A3E2649-B471-4155-85B6-A6EF018582B9}"/>
</file>

<file path=customXml/itemProps3.xml><?xml version="1.0" encoding="utf-8"?>
<ds:datastoreItem xmlns:ds="http://schemas.openxmlformats.org/officeDocument/2006/customXml" ds:itemID="{F96780E9-49CC-47F0-8777-855AD2F40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2022-07-21T11:18:00Z</dcterms:created>
  <dcterms:modified xsi:type="dcterms:W3CDTF">2022-07-21T11:21:00Z</dcterms:modified>
</cp:coreProperties>
</file>